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CE7" w:rsidRPr="00445CE7" w:rsidRDefault="00445CE7" w:rsidP="00445CE7">
      <w:pPr>
        <w:spacing w:after="0"/>
        <w:rPr>
          <w:rFonts w:ascii="Arial" w:hAnsi="Arial" w:cs="Arial"/>
          <w:b/>
          <w:sz w:val="24"/>
          <w:szCs w:val="24"/>
        </w:rPr>
      </w:pP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Regulamin konkursu</w:t>
      </w: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„</w:t>
      </w:r>
      <w:r w:rsidR="001B6D21">
        <w:rPr>
          <w:rFonts w:ascii="Arial" w:hAnsi="Arial" w:cs="Arial"/>
          <w:b/>
          <w:sz w:val="24"/>
          <w:szCs w:val="24"/>
        </w:rPr>
        <w:t>Ożyw książkę</w:t>
      </w:r>
      <w:r w:rsidRPr="00445CE7">
        <w:rPr>
          <w:rFonts w:ascii="Arial" w:hAnsi="Arial" w:cs="Arial"/>
          <w:b/>
          <w:sz w:val="24"/>
          <w:szCs w:val="24"/>
        </w:rPr>
        <w:t>”</w:t>
      </w: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§ 1</w:t>
      </w: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Postanowienia ogólne</w:t>
      </w:r>
    </w:p>
    <w:p w:rsidR="00445CE7" w:rsidRPr="00445CE7" w:rsidRDefault="00445CE7" w:rsidP="00445CE7">
      <w:pPr>
        <w:pStyle w:val="Akapitzlist"/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Regulamin określa warunki i cele konkursu adresowanego do członków Dyskusyjnych Klubów Książki działających w województwie podlaskim.</w:t>
      </w:r>
    </w:p>
    <w:p w:rsidR="00445CE7" w:rsidRPr="00445CE7" w:rsidRDefault="00445CE7" w:rsidP="00445CE7">
      <w:pPr>
        <w:pStyle w:val="Akapitzlist"/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Konkurs rozgrywany będzie w dwóch kategoriach:</w:t>
      </w:r>
    </w:p>
    <w:p w:rsidR="00445CE7" w:rsidRPr="00445CE7" w:rsidRDefault="00445CE7" w:rsidP="00445CE7">
      <w:pPr>
        <w:pStyle w:val="Akapitzlist"/>
        <w:spacing w:before="240"/>
        <w:ind w:left="78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- DKK dla dorosłych,</w:t>
      </w:r>
    </w:p>
    <w:p w:rsidR="00445CE7" w:rsidRPr="00445CE7" w:rsidRDefault="00445CE7" w:rsidP="00445CE7">
      <w:pPr>
        <w:pStyle w:val="Akapitzlist"/>
        <w:spacing w:before="240"/>
        <w:ind w:left="78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- DKK dziecięce i młodzieżowe. </w:t>
      </w:r>
    </w:p>
    <w:p w:rsidR="00445CE7" w:rsidRPr="00445CE7" w:rsidRDefault="00445CE7" w:rsidP="00445CE7">
      <w:pPr>
        <w:pStyle w:val="Akapitzlist"/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 Organizatorem konkursu jest Książnica Podlaska im. Łukasza Górnickiego w Białymstoku – koordynator wojewódzki programu DKK.</w:t>
      </w:r>
    </w:p>
    <w:p w:rsidR="00445CE7" w:rsidRPr="00445CE7" w:rsidRDefault="00445CE7" w:rsidP="00445CE7">
      <w:pPr>
        <w:pStyle w:val="Akapitzlist"/>
        <w:numPr>
          <w:ilvl w:val="0"/>
          <w:numId w:val="5"/>
        </w:numPr>
        <w:spacing w:before="240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 Warunkiem przeprowadzenia konkursu jest zgłoszenie się przynajmniej trzech klubów województwa podlaskiego do danej kategorii.</w:t>
      </w: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§ 2</w:t>
      </w:r>
    </w:p>
    <w:p w:rsidR="00445CE7" w:rsidRPr="00445CE7" w:rsidRDefault="00445CE7" w:rsidP="00445CE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Cele konkursu</w:t>
      </w:r>
    </w:p>
    <w:p w:rsidR="00445CE7" w:rsidRPr="00445CE7" w:rsidRDefault="00445CE7" w:rsidP="00445CE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CE7">
        <w:rPr>
          <w:rFonts w:ascii="Arial" w:hAnsi="Arial" w:cs="Arial"/>
          <w:color w:val="000000" w:themeColor="text1"/>
          <w:sz w:val="24"/>
          <w:szCs w:val="24"/>
        </w:rPr>
        <w:t>Upowszechnianie i promowanie Dyskusyjnych Klubów Książki.</w:t>
      </w:r>
    </w:p>
    <w:p w:rsidR="00445CE7" w:rsidRPr="00445CE7" w:rsidRDefault="00445CE7" w:rsidP="00445CE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CE7">
        <w:rPr>
          <w:rFonts w:ascii="Arial" w:hAnsi="Arial" w:cs="Arial"/>
          <w:color w:val="000000" w:themeColor="text1"/>
          <w:sz w:val="24"/>
          <w:szCs w:val="24"/>
        </w:rPr>
        <w:t>Inspirowanie bibliotekarzy do podejmowania działań mających na celu popularyzację idei Dyskusyjnych Klubów Książki.</w:t>
      </w:r>
    </w:p>
    <w:p w:rsidR="00445CE7" w:rsidRPr="00445CE7" w:rsidRDefault="00445CE7" w:rsidP="00445CE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45CE7">
        <w:rPr>
          <w:rFonts w:ascii="Arial" w:hAnsi="Arial" w:cs="Arial"/>
          <w:color w:val="000000" w:themeColor="text1"/>
          <w:sz w:val="24"/>
          <w:szCs w:val="24"/>
        </w:rPr>
        <w:t>Rozwijanie wyobraźni, kreatywności oraz zdolności twórczych bibliotekarzy i klubowiczów.</w:t>
      </w:r>
    </w:p>
    <w:p w:rsidR="00445CE7" w:rsidRPr="00445CE7" w:rsidRDefault="00445CE7" w:rsidP="00445CE7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9E78AF" w:rsidP="009E78AF">
      <w:pPr>
        <w:pStyle w:val="Akapitzlist"/>
        <w:spacing w:before="240" w:after="0"/>
        <w:ind w:left="3552" w:firstLine="69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445CE7" w:rsidRPr="00445CE7">
        <w:rPr>
          <w:rFonts w:ascii="Arial" w:hAnsi="Arial" w:cs="Arial"/>
          <w:b/>
          <w:sz w:val="24"/>
          <w:szCs w:val="24"/>
        </w:rPr>
        <w:t>§ 3</w:t>
      </w:r>
    </w:p>
    <w:p w:rsidR="00445CE7" w:rsidRPr="009E78AF" w:rsidRDefault="009E78AF" w:rsidP="009E78AF">
      <w:pPr>
        <w:spacing w:before="240" w:after="0"/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bookmarkStart w:id="0" w:name="_GoBack"/>
      <w:bookmarkEnd w:id="0"/>
      <w:r w:rsidR="00445CE7" w:rsidRPr="009E78AF">
        <w:rPr>
          <w:rFonts w:ascii="Arial" w:hAnsi="Arial" w:cs="Arial"/>
          <w:b/>
          <w:sz w:val="24"/>
          <w:szCs w:val="24"/>
        </w:rPr>
        <w:t>Zasady uczestnictwa</w:t>
      </w:r>
    </w:p>
    <w:p w:rsidR="00445CE7" w:rsidRPr="00445CE7" w:rsidRDefault="00445CE7" w:rsidP="00445CE7">
      <w:p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Idea i zasady konkursu: </w:t>
      </w:r>
    </w:p>
    <w:p w:rsidR="00445CE7" w:rsidRPr="00445CE7" w:rsidRDefault="00445CE7" w:rsidP="00445CE7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Praca konkursowa polega na wykonaniu zdjęć (maksymalna ilość - 2) prezentując</w:t>
      </w:r>
      <w:r w:rsidR="002A736F">
        <w:rPr>
          <w:rFonts w:ascii="Arial" w:hAnsi="Arial" w:cs="Arial"/>
          <w:sz w:val="24"/>
          <w:szCs w:val="24"/>
        </w:rPr>
        <w:t>ych:</w:t>
      </w:r>
      <w:r w:rsidRPr="00445CE7">
        <w:rPr>
          <w:rFonts w:ascii="Arial" w:hAnsi="Arial" w:cs="Arial"/>
          <w:sz w:val="24"/>
          <w:szCs w:val="24"/>
        </w:rPr>
        <w:t xml:space="preserve"> cosplay wybranej/</w:t>
      </w:r>
      <w:proofErr w:type="spellStart"/>
      <w:r w:rsidRPr="00445CE7">
        <w:rPr>
          <w:rFonts w:ascii="Arial" w:hAnsi="Arial" w:cs="Arial"/>
          <w:sz w:val="24"/>
          <w:szCs w:val="24"/>
        </w:rPr>
        <w:t>ych</w:t>
      </w:r>
      <w:proofErr w:type="spellEnd"/>
      <w:r w:rsidRPr="00445CE7">
        <w:rPr>
          <w:rFonts w:ascii="Arial" w:hAnsi="Arial" w:cs="Arial"/>
          <w:sz w:val="24"/>
          <w:szCs w:val="24"/>
        </w:rPr>
        <w:t xml:space="preserve"> postaci z dowolnego dzieła li</w:t>
      </w:r>
      <w:r>
        <w:rPr>
          <w:rFonts w:ascii="Arial" w:hAnsi="Arial" w:cs="Arial"/>
          <w:sz w:val="24"/>
          <w:szCs w:val="24"/>
        </w:rPr>
        <w:t>terackiego, filmu, gry, komiksu, z krótkim opisem dotyczącym postaci (kim jest</w:t>
      </w:r>
      <w:r w:rsidR="002A736F">
        <w:rPr>
          <w:rFonts w:ascii="Arial" w:hAnsi="Arial" w:cs="Arial"/>
          <w:sz w:val="24"/>
          <w:szCs w:val="24"/>
        </w:rPr>
        <w:t>/są</w:t>
      </w:r>
      <w:r>
        <w:rPr>
          <w:rFonts w:ascii="Arial" w:hAnsi="Arial" w:cs="Arial"/>
          <w:sz w:val="24"/>
          <w:szCs w:val="24"/>
        </w:rPr>
        <w:t xml:space="preserve">?, jaka jest </w:t>
      </w:r>
      <w:r w:rsidR="002A736F">
        <w:rPr>
          <w:rFonts w:ascii="Arial" w:hAnsi="Arial" w:cs="Arial"/>
          <w:sz w:val="24"/>
          <w:szCs w:val="24"/>
        </w:rPr>
        <w:t>ich</w:t>
      </w:r>
      <w:r>
        <w:rPr>
          <w:rFonts w:ascii="Arial" w:hAnsi="Arial" w:cs="Arial"/>
          <w:sz w:val="24"/>
          <w:szCs w:val="24"/>
        </w:rPr>
        <w:t xml:space="preserve"> historia?)</w:t>
      </w:r>
      <w:r w:rsidRPr="00445CE7">
        <w:rPr>
          <w:rFonts w:ascii="Arial" w:hAnsi="Arial" w:cs="Arial"/>
          <w:sz w:val="24"/>
          <w:szCs w:val="24"/>
        </w:rPr>
        <w:t xml:space="preserve"> </w:t>
      </w:r>
      <w:r w:rsidRPr="00445CE7">
        <w:rPr>
          <w:rFonts w:ascii="Arial" w:hAnsi="Arial" w:cs="Arial"/>
          <w:b/>
          <w:sz w:val="24"/>
          <w:szCs w:val="24"/>
        </w:rPr>
        <w:t xml:space="preserve">Cosplay </w:t>
      </w:r>
      <w:r w:rsidRPr="00445CE7">
        <w:rPr>
          <w:rFonts w:ascii="Arial" w:hAnsi="Arial" w:cs="Arial"/>
          <w:b/>
          <w:sz w:val="24"/>
          <w:szCs w:val="24"/>
          <w:u w:val="single"/>
        </w:rPr>
        <w:t>nie musi</w:t>
      </w:r>
      <w:r w:rsidRPr="00445CE7">
        <w:rPr>
          <w:rFonts w:ascii="Arial" w:hAnsi="Arial" w:cs="Arial"/>
          <w:b/>
          <w:sz w:val="24"/>
          <w:szCs w:val="24"/>
        </w:rPr>
        <w:t xml:space="preserve"> dotyczyć książek omawianych w ramach DKK.</w:t>
      </w:r>
      <w:r w:rsidRPr="00445CE7">
        <w:rPr>
          <w:rFonts w:ascii="Arial" w:hAnsi="Arial" w:cs="Arial"/>
          <w:sz w:val="24"/>
          <w:szCs w:val="24"/>
        </w:rPr>
        <w:t xml:space="preserve"> </w:t>
      </w:r>
      <w:r w:rsidR="00DC6F03">
        <w:rPr>
          <w:rFonts w:ascii="Arial" w:hAnsi="Arial" w:cs="Arial"/>
          <w:sz w:val="24"/>
          <w:szCs w:val="24"/>
        </w:rPr>
        <w:t xml:space="preserve">Praca konkursowa może ilustrować scenkę z książki, kadr z komiksu, gry etc. Ważne, aby ukazane na niej postaci były upodobnione do pierwowzoru na którym się wzorują. </w:t>
      </w:r>
    </w:p>
    <w:p w:rsidR="00445CE7" w:rsidRPr="00445CE7" w:rsidRDefault="00445CE7" w:rsidP="00445CE7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Zgłoszone do konkursu zdjęcia nie mogą być wcześniej publikowane.</w:t>
      </w:r>
    </w:p>
    <w:p w:rsidR="00445CE7" w:rsidRPr="00445CE7" w:rsidRDefault="00445CE7" w:rsidP="00445CE7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Fotografia powinna powstać we współpracy członków klubu i moderatora</w:t>
      </w:r>
      <w:r w:rsidR="0084714C">
        <w:rPr>
          <w:rFonts w:ascii="Arial" w:hAnsi="Arial" w:cs="Arial"/>
          <w:sz w:val="24"/>
          <w:szCs w:val="24"/>
        </w:rPr>
        <w:t>.</w:t>
      </w:r>
      <w:r w:rsidRPr="00445CE7">
        <w:rPr>
          <w:rFonts w:ascii="Arial" w:hAnsi="Arial" w:cs="Arial"/>
          <w:sz w:val="24"/>
          <w:szCs w:val="24"/>
        </w:rPr>
        <w:t xml:space="preserve"> </w:t>
      </w:r>
    </w:p>
    <w:p w:rsidR="00445CE7" w:rsidRPr="00445CE7" w:rsidRDefault="00445CE7" w:rsidP="00445CE7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Każda biblioteka może zgłosić maksymalnie dwie fotografie przedstawiające jeden Cosplay</w:t>
      </w:r>
      <w:r w:rsidR="0084714C">
        <w:rPr>
          <w:rFonts w:ascii="Arial" w:hAnsi="Arial" w:cs="Arial"/>
          <w:sz w:val="24"/>
          <w:szCs w:val="24"/>
        </w:rPr>
        <w:t>.</w:t>
      </w:r>
      <w:r w:rsidRPr="00445CE7">
        <w:rPr>
          <w:rFonts w:ascii="Arial" w:hAnsi="Arial" w:cs="Arial"/>
          <w:sz w:val="24"/>
          <w:szCs w:val="24"/>
        </w:rPr>
        <w:t xml:space="preserve"> </w:t>
      </w:r>
    </w:p>
    <w:p w:rsidR="00445CE7" w:rsidRPr="00445CE7" w:rsidRDefault="00445CE7" w:rsidP="00445CE7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Prawidłowe zgłoszenie powinno zawierać fotografie w formacie JPG oraz wypełnioną kartę konkursową, która stanowi Załącznik nr 1 regulaminu. </w:t>
      </w:r>
    </w:p>
    <w:p w:rsidR="00445CE7" w:rsidRPr="00445CE7" w:rsidRDefault="00445CE7" w:rsidP="00445CE7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Zgłoszenia należy przesłać w nieprzekraczalnym terminie </w:t>
      </w:r>
      <w:r w:rsidRPr="00445CE7">
        <w:rPr>
          <w:rFonts w:ascii="Arial" w:hAnsi="Arial" w:cs="Arial"/>
          <w:b/>
          <w:sz w:val="24"/>
          <w:szCs w:val="24"/>
        </w:rPr>
        <w:t xml:space="preserve">do </w:t>
      </w:r>
      <w:r w:rsidR="00225DEA">
        <w:rPr>
          <w:rFonts w:ascii="Arial" w:hAnsi="Arial" w:cs="Arial"/>
          <w:b/>
          <w:sz w:val="24"/>
          <w:szCs w:val="24"/>
        </w:rPr>
        <w:t>31 sierpnia</w:t>
      </w:r>
      <w:r w:rsidRPr="00445CE7">
        <w:rPr>
          <w:rFonts w:ascii="Arial" w:hAnsi="Arial" w:cs="Arial"/>
          <w:b/>
          <w:sz w:val="24"/>
          <w:szCs w:val="24"/>
        </w:rPr>
        <w:t xml:space="preserve"> 202</w:t>
      </w:r>
      <w:r w:rsidR="00225DEA">
        <w:rPr>
          <w:rFonts w:ascii="Arial" w:hAnsi="Arial" w:cs="Arial"/>
          <w:b/>
          <w:sz w:val="24"/>
          <w:szCs w:val="24"/>
        </w:rPr>
        <w:t>4</w:t>
      </w:r>
      <w:r w:rsidRPr="00445CE7">
        <w:rPr>
          <w:rFonts w:ascii="Arial" w:hAnsi="Arial" w:cs="Arial"/>
          <w:sz w:val="24"/>
          <w:szCs w:val="24"/>
        </w:rPr>
        <w:t xml:space="preserve"> roku, zarówno pocztą </w:t>
      </w:r>
      <w:r>
        <w:rPr>
          <w:rFonts w:ascii="Arial" w:hAnsi="Arial" w:cs="Arial"/>
          <w:sz w:val="24"/>
          <w:szCs w:val="24"/>
        </w:rPr>
        <w:t>tradycyjną, jak i elektroniczną:</w:t>
      </w:r>
      <w:r w:rsidRPr="00445CE7">
        <w:rPr>
          <w:rFonts w:ascii="Arial" w:hAnsi="Arial" w:cs="Arial"/>
          <w:sz w:val="24"/>
          <w:szCs w:val="24"/>
        </w:rPr>
        <w:t xml:space="preserve"> </w:t>
      </w:r>
    </w:p>
    <w:p w:rsidR="00445CE7" w:rsidRPr="00445CE7" w:rsidRDefault="00445CE7" w:rsidP="00445CE7">
      <w:pPr>
        <w:pStyle w:val="Akapitzlist"/>
        <w:ind w:firstLine="66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lastRenderedPageBreak/>
        <w:t>kartę konkursową – pocztą tradycyjną</w:t>
      </w:r>
      <w:r w:rsidRPr="00445CE7">
        <w:rPr>
          <w:rFonts w:ascii="Arial" w:hAnsi="Arial" w:cs="Arial"/>
          <w:sz w:val="24"/>
          <w:szCs w:val="24"/>
        </w:rPr>
        <w:t xml:space="preserve"> na adres biblioteki wojewódzkiej:</w:t>
      </w:r>
    </w:p>
    <w:p w:rsidR="00445CE7" w:rsidRPr="00445CE7" w:rsidRDefault="00445CE7" w:rsidP="00445CE7">
      <w:pPr>
        <w:pStyle w:val="Akapitzlist"/>
        <w:ind w:firstLine="6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Książnica Podlaska im. Łukasza Górnickiego w Białymstoku</w:t>
      </w:r>
    </w:p>
    <w:p w:rsidR="00445CE7" w:rsidRPr="00445CE7" w:rsidRDefault="00445CE7" w:rsidP="00445CE7">
      <w:pPr>
        <w:pStyle w:val="Akapitzlist"/>
        <w:ind w:firstLine="6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ul. Marii Curie-Skłodowskiej 14 A</w:t>
      </w:r>
    </w:p>
    <w:p w:rsidR="00445CE7" w:rsidRPr="00445CE7" w:rsidRDefault="00445CE7" w:rsidP="00445CE7">
      <w:pPr>
        <w:pStyle w:val="Akapitzlist"/>
        <w:ind w:firstLine="6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15-097 Białystok</w:t>
      </w:r>
    </w:p>
    <w:p w:rsidR="00445CE7" w:rsidRDefault="00445CE7" w:rsidP="00445CE7">
      <w:pPr>
        <w:pStyle w:val="Akapitzlist"/>
        <w:ind w:firstLine="6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z dopiskiem „Konkurs – </w:t>
      </w:r>
      <w:r>
        <w:rPr>
          <w:rFonts w:ascii="Arial" w:hAnsi="Arial" w:cs="Arial"/>
          <w:sz w:val="24"/>
          <w:szCs w:val="24"/>
        </w:rPr>
        <w:t>Cosplay w bibliotece</w:t>
      </w:r>
      <w:r w:rsidRPr="00445CE7">
        <w:rPr>
          <w:rFonts w:ascii="Arial" w:hAnsi="Arial" w:cs="Arial"/>
          <w:sz w:val="24"/>
          <w:szCs w:val="24"/>
        </w:rPr>
        <w:t>”</w:t>
      </w:r>
    </w:p>
    <w:p w:rsidR="00445CE7" w:rsidRDefault="00445CE7" w:rsidP="00445CE7">
      <w:pPr>
        <w:pStyle w:val="Akapitzlist"/>
        <w:ind w:firstLine="66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 xml:space="preserve">kartę konkursową i fotografię w formacie JPG </w:t>
      </w:r>
      <w:r w:rsidRPr="00445CE7">
        <w:rPr>
          <w:rFonts w:ascii="Arial" w:hAnsi="Arial" w:cs="Arial"/>
          <w:sz w:val="24"/>
          <w:szCs w:val="24"/>
        </w:rPr>
        <w:t xml:space="preserve">na adres:  </w:t>
      </w:r>
      <w:hyperlink r:id="rId5" w:history="1">
        <w:r w:rsidRPr="00445CE7">
          <w:rPr>
            <w:rStyle w:val="Hipercze"/>
            <w:rFonts w:ascii="Arial" w:hAnsi="Arial" w:cs="Arial"/>
            <w:sz w:val="24"/>
            <w:szCs w:val="24"/>
          </w:rPr>
          <w:t>sebastian.kochaniec@ksiaznicapodlaska.pl</w:t>
        </w:r>
      </w:hyperlink>
    </w:p>
    <w:p w:rsidR="00445CE7" w:rsidRPr="00445CE7" w:rsidRDefault="00445CE7" w:rsidP="00445CE7">
      <w:pPr>
        <w:pStyle w:val="Akapitzlist"/>
        <w:ind w:left="786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5. Zgłoszenia przesłane po podanym w punkcie 5. terminie nie będą brane pod uwagę.</w:t>
      </w:r>
    </w:p>
    <w:p w:rsidR="00445CE7" w:rsidRPr="00445CE7" w:rsidRDefault="00445CE7" w:rsidP="00445CE7">
      <w:pPr>
        <w:pStyle w:val="Akapitzlist"/>
        <w:ind w:hanging="294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§ 4</w:t>
      </w:r>
    </w:p>
    <w:p w:rsidR="00445CE7" w:rsidRPr="00445CE7" w:rsidRDefault="00445CE7" w:rsidP="00445CE7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Ocena zgłoszonych przedsięwzięć</w:t>
      </w:r>
    </w:p>
    <w:p w:rsidR="00445CE7" w:rsidRPr="00445CE7" w:rsidRDefault="00445CE7" w:rsidP="00445CE7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Podczas oceny prac konkursowych bibliotek uwzględniane będą następujące kryteria:</w:t>
      </w:r>
    </w:p>
    <w:p w:rsidR="00445CE7" w:rsidRPr="00445CE7" w:rsidRDefault="00445CE7" w:rsidP="00445CE7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zgodność tematu fotografii z tematyką konkursu </w:t>
      </w:r>
    </w:p>
    <w:p w:rsidR="00445CE7" w:rsidRPr="00445CE7" w:rsidRDefault="00445CE7" w:rsidP="00445CE7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walory estetyczne i artystyczne </w:t>
      </w:r>
    </w:p>
    <w:p w:rsidR="00445CE7" w:rsidRPr="00445CE7" w:rsidRDefault="00445CE7" w:rsidP="00445CE7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kreatywność i pomysłowość </w:t>
      </w:r>
    </w:p>
    <w:p w:rsidR="00445CE7" w:rsidRPr="00445CE7" w:rsidRDefault="00445CE7" w:rsidP="00445CE7">
      <w:pPr>
        <w:pStyle w:val="Akapitzlist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zaangażowanie i współpraca moderatora klubu z jego członkami</w:t>
      </w:r>
    </w:p>
    <w:p w:rsidR="00445CE7" w:rsidRPr="00445CE7" w:rsidRDefault="00445CE7" w:rsidP="00445CE7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 xml:space="preserve">             § 5</w:t>
      </w:r>
    </w:p>
    <w:p w:rsidR="00445CE7" w:rsidRPr="00445CE7" w:rsidRDefault="00445CE7" w:rsidP="00445CE7">
      <w:pPr>
        <w:pStyle w:val="Akapitzlist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Komisja konkursowa i nagrody</w:t>
      </w:r>
    </w:p>
    <w:p w:rsidR="00445CE7" w:rsidRPr="00445CE7" w:rsidRDefault="00445CE7" w:rsidP="00445CE7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1. Oceny nadesłanej dokumentacji dokona niezależna komisja powołana przez organizatora konkursu.</w:t>
      </w:r>
    </w:p>
    <w:p w:rsidR="00445CE7" w:rsidRPr="00445CE7" w:rsidRDefault="00445CE7" w:rsidP="00445CE7">
      <w:pPr>
        <w:pStyle w:val="Akapitzlist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2. Ogłoszenie wyników i wręczenie nagród nastąpi we wrześniu 2023 roku na zjeździe moderatorów i klubowiczów. </w:t>
      </w:r>
    </w:p>
    <w:p w:rsidR="00445CE7" w:rsidRPr="00445CE7" w:rsidRDefault="00445CE7" w:rsidP="00445CE7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</w:p>
    <w:p w:rsidR="00445CE7" w:rsidRPr="00445CE7" w:rsidRDefault="00445CE7" w:rsidP="00445CE7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§ 6</w:t>
      </w:r>
    </w:p>
    <w:p w:rsidR="00445CE7" w:rsidRPr="00445CE7" w:rsidRDefault="00445CE7" w:rsidP="00445CE7">
      <w:pPr>
        <w:pStyle w:val="Akapitzlist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Postanowienia końcowe</w:t>
      </w:r>
    </w:p>
    <w:p w:rsidR="00445CE7" w:rsidRPr="00445CE7" w:rsidRDefault="00445CE7" w:rsidP="00445CE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Organizator zastrzega sobie prawo do zmiany terminu zakończenia naboru zgłoszeń, o którym biblioteki zostaną powiadomione drogą elektroniczną (poprzez e-mail) oraz poprzez komunikat na stronie internetowej Książnicy Podlaskiej.</w:t>
      </w:r>
    </w:p>
    <w:p w:rsidR="00445CE7" w:rsidRPr="00445CE7" w:rsidRDefault="00445CE7" w:rsidP="00445CE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W sprawach nieuregulowanych niniejszym regulaminem decyduje organizator konkursu.</w:t>
      </w:r>
    </w:p>
    <w:p w:rsidR="00445CE7" w:rsidRPr="00445CE7" w:rsidRDefault="00445CE7" w:rsidP="00445CE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Organizatorzy konkursu: </w:t>
      </w: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- nie zwracają przesłanych materiałów,</w:t>
      </w: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- zastrzegają sobie prawo do publikacji na stronie WWW Książnicy Podlaskiej fotografii z imprezy finałowej bez honorarium i dodatkowej zgody autorów.</w:t>
      </w:r>
    </w:p>
    <w:p w:rsidR="00445CE7" w:rsidRPr="00445CE7" w:rsidRDefault="00445CE7" w:rsidP="00445CE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lastRenderedPageBreak/>
        <w:t>Biblioteka uczestnicząca w konkursie wyraża zgodę na przetwarzanie jej danych adresowych dla celów przeprowadzenia konkursu. Powyższe obejmuje w szczególności zgodę na publikację nazwy i adresu biblioteki oraz nazwisk osób kierujących biblioteką i innych związanych z realizacją konkursu. Przesłanie materiałów konkursowych jest równoznaczne z udzieleniem organizatorom zgody na wielokrotne, nieodpłatne publikowanie nazwy i adresu biblioteki, w szczególności na stronie WWW Książnicy Podlaskiej, na profilu Książnicy Podlaskiej w serwisie Facebook, w czasopiśmie „Głos Bibliotek Publicznych Województwa Podlaskiego”, materiałach promocyjnych związanych z konkursem, a także na wykorzystanie zdjęć w celach promocyjnych i marketingowych.</w:t>
      </w:r>
    </w:p>
    <w:p w:rsidR="00445CE7" w:rsidRPr="00445CE7" w:rsidRDefault="00445CE7" w:rsidP="00445CE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Wzięcie udziału w konkursie jest równoznaczne z akceptacją niniejszego regulaminu.</w:t>
      </w:r>
    </w:p>
    <w:p w:rsidR="00445CE7" w:rsidRPr="00445CE7" w:rsidRDefault="00445CE7" w:rsidP="00445CE7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Pytania dotyczące konkursu należy kierować: </w:t>
      </w: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▪ pod nr tel. /85/ 67 67 267</w:t>
      </w: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 xml:space="preserve">▪ mailowo na adres: </w:t>
      </w:r>
      <w:hyperlink r:id="rId6" w:history="1">
        <w:r w:rsidRPr="00A446BF">
          <w:rPr>
            <w:rStyle w:val="Hipercze"/>
            <w:rFonts w:ascii="Arial" w:hAnsi="Arial" w:cs="Arial"/>
            <w:sz w:val="24"/>
            <w:szCs w:val="24"/>
          </w:rPr>
          <w:t>sebastian.kochaniec@ksiaznicapodlaska.pl</w:t>
        </w:r>
      </w:hyperlink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ind w:left="1134"/>
        <w:jc w:val="both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jc w:val="both"/>
        <w:rPr>
          <w:rFonts w:ascii="Arial" w:hAnsi="Arial" w:cs="Arial"/>
          <w:sz w:val="24"/>
          <w:szCs w:val="24"/>
        </w:rPr>
      </w:pPr>
      <w:r w:rsidRPr="00445CE7">
        <w:rPr>
          <w:rFonts w:ascii="Arial" w:hAnsi="Arial" w:cs="Arial"/>
          <w:sz w:val="24"/>
          <w:szCs w:val="24"/>
        </w:rPr>
        <w:t>Załącznik nr 1</w:t>
      </w:r>
    </w:p>
    <w:p w:rsidR="00445CE7" w:rsidRPr="00445CE7" w:rsidRDefault="00445CE7" w:rsidP="00445CE7">
      <w:pPr>
        <w:pStyle w:val="Akapitzlist"/>
        <w:ind w:left="1134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KONKURS Z KSIĄŻKĄ W ROLI GŁÓWNEJ</w:t>
      </w:r>
    </w:p>
    <w:p w:rsidR="00445CE7" w:rsidRPr="00445CE7" w:rsidRDefault="00445CE7" w:rsidP="00445CE7">
      <w:pPr>
        <w:pStyle w:val="Akapitzlist"/>
        <w:ind w:left="1134"/>
        <w:jc w:val="center"/>
        <w:rPr>
          <w:rFonts w:ascii="Arial" w:hAnsi="Arial" w:cs="Arial"/>
          <w:b/>
          <w:sz w:val="24"/>
          <w:szCs w:val="24"/>
        </w:rPr>
      </w:pPr>
      <w:r w:rsidRPr="00445CE7">
        <w:rPr>
          <w:rFonts w:ascii="Arial" w:hAnsi="Arial" w:cs="Arial"/>
          <w:b/>
          <w:sz w:val="24"/>
          <w:szCs w:val="24"/>
        </w:rPr>
        <w:t>Karta konkursowa</w:t>
      </w:r>
    </w:p>
    <w:p w:rsidR="00445CE7" w:rsidRPr="00445CE7" w:rsidRDefault="00445CE7" w:rsidP="00445CE7">
      <w:pPr>
        <w:pStyle w:val="Akapitzlist"/>
        <w:ind w:left="113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9402" w:type="dxa"/>
        <w:tblLook w:val="04A0" w:firstRow="1" w:lastRow="0" w:firstColumn="1" w:lastColumn="0" w:noHBand="0" w:noVBand="1"/>
      </w:tblPr>
      <w:tblGrid>
        <w:gridCol w:w="452"/>
        <w:gridCol w:w="4051"/>
        <w:gridCol w:w="4899"/>
      </w:tblGrid>
      <w:tr w:rsidR="00445CE7" w:rsidRPr="00445CE7" w:rsidTr="00DF632B">
        <w:trPr>
          <w:trHeight w:val="751"/>
        </w:trPr>
        <w:tc>
          <w:tcPr>
            <w:tcW w:w="452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051" w:type="dxa"/>
          </w:tcPr>
          <w:p w:rsidR="00445CE7" w:rsidRPr="00445CE7" w:rsidRDefault="00445CE7" w:rsidP="00DF632B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Nazwa biblioteki przy której działa DKK</w:t>
            </w:r>
          </w:p>
        </w:tc>
        <w:tc>
          <w:tcPr>
            <w:tcW w:w="4899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5CE7" w:rsidRPr="00445CE7" w:rsidTr="00DF632B">
        <w:trPr>
          <w:trHeight w:val="751"/>
        </w:trPr>
        <w:tc>
          <w:tcPr>
            <w:tcW w:w="452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051" w:type="dxa"/>
          </w:tcPr>
          <w:p w:rsidR="00445CE7" w:rsidRPr="00445CE7" w:rsidRDefault="00445CE7" w:rsidP="00DF632B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Rodzaj Klubu – dziecięcy DKK / młodzieżowy DKK /  DKK dla dorosłych</w:t>
            </w:r>
          </w:p>
        </w:tc>
        <w:tc>
          <w:tcPr>
            <w:tcW w:w="4899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5CE7" w:rsidRPr="00445CE7" w:rsidTr="00DF632B">
        <w:trPr>
          <w:trHeight w:val="751"/>
        </w:trPr>
        <w:tc>
          <w:tcPr>
            <w:tcW w:w="452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051" w:type="dxa"/>
          </w:tcPr>
          <w:p w:rsidR="00445CE7" w:rsidRPr="00445CE7" w:rsidRDefault="00445CE7" w:rsidP="00445CE7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 xml:space="preserve">Krótkie uzasadnienie wyboru </w:t>
            </w:r>
            <w:r>
              <w:rPr>
                <w:rFonts w:ascii="Arial" w:hAnsi="Arial" w:cs="Arial"/>
                <w:sz w:val="24"/>
                <w:szCs w:val="24"/>
              </w:rPr>
              <w:t>postaci i jej historia</w:t>
            </w:r>
            <w:r w:rsidRPr="00445CE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899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5CE7" w:rsidRPr="00445CE7" w:rsidTr="00DF632B">
        <w:trPr>
          <w:trHeight w:val="751"/>
        </w:trPr>
        <w:tc>
          <w:tcPr>
            <w:tcW w:w="452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051" w:type="dxa"/>
          </w:tcPr>
          <w:p w:rsidR="00445CE7" w:rsidRPr="00445CE7" w:rsidRDefault="00445CE7" w:rsidP="00DF632B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Liczba stałych klubowiczów DKK</w:t>
            </w:r>
          </w:p>
        </w:tc>
        <w:tc>
          <w:tcPr>
            <w:tcW w:w="4899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5CE7" w:rsidRPr="00445CE7" w:rsidTr="00DF632B">
        <w:trPr>
          <w:trHeight w:val="721"/>
        </w:trPr>
        <w:tc>
          <w:tcPr>
            <w:tcW w:w="452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051" w:type="dxa"/>
          </w:tcPr>
          <w:p w:rsidR="00445CE7" w:rsidRPr="00445CE7" w:rsidRDefault="00445CE7" w:rsidP="00DF632B">
            <w:pPr>
              <w:pStyle w:val="Akapitzli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45CE7">
              <w:rPr>
                <w:rFonts w:ascii="Arial" w:hAnsi="Arial" w:cs="Arial"/>
                <w:sz w:val="24"/>
                <w:szCs w:val="24"/>
              </w:rPr>
              <w:t>Ilość uczestników klubu zaangażowanych w konkurs</w:t>
            </w:r>
          </w:p>
        </w:tc>
        <w:tc>
          <w:tcPr>
            <w:tcW w:w="4899" w:type="dxa"/>
          </w:tcPr>
          <w:p w:rsidR="00445CE7" w:rsidRPr="00445CE7" w:rsidRDefault="00445CE7" w:rsidP="00DF632B">
            <w:pPr>
              <w:pStyle w:val="Akapitzlist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45CE7" w:rsidRPr="00445CE7" w:rsidRDefault="00445CE7" w:rsidP="00445CE7">
      <w:pPr>
        <w:pStyle w:val="Akapitzlist"/>
        <w:ind w:left="1134"/>
        <w:jc w:val="center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pStyle w:val="Akapitzlist"/>
        <w:ind w:left="1134"/>
        <w:jc w:val="center"/>
        <w:rPr>
          <w:rFonts w:ascii="Arial" w:hAnsi="Arial" w:cs="Arial"/>
          <w:sz w:val="24"/>
          <w:szCs w:val="24"/>
        </w:rPr>
      </w:pPr>
    </w:p>
    <w:p w:rsidR="00445CE7" w:rsidRPr="00445CE7" w:rsidRDefault="00445CE7" w:rsidP="00445CE7">
      <w:pPr>
        <w:rPr>
          <w:rFonts w:ascii="Arial" w:hAnsi="Arial" w:cs="Arial"/>
          <w:sz w:val="24"/>
          <w:szCs w:val="24"/>
        </w:rPr>
      </w:pPr>
    </w:p>
    <w:sectPr w:rsidR="00445CE7" w:rsidRPr="00445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273B"/>
    <w:multiLevelType w:val="multilevel"/>
    <w:tmpl w:val="592A3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5B7EFF"/>
    <w:multiLevelType w:val="hybridMultilevel"/>
    <w:tmpl w:val="2D324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D0F87"/>
    <w:multiLevelType w:val="hybridMultilevel"/>
    <w:tmpl w:val="D882B12C"/>
    <w:lvl w:ilvl="0" w:tplc="A4AAB1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BE2D21"/>
    <w:multiLevelType w:val="hybridMultilevel"/>
    <w:tmpl w:val="DDB64968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A6E4A"/>
    <w:multiLevelType w:val="hybridMultilevel"/>
    <w:tmpl w:val="76CE1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CE7"/>
    <w:rsid w:val="001B6D21"/>
    <w:rsid w:val="002017F3"/>
    <w:rsid w:val="00225DEA"/>
    <w:rsid w:val="002A736F"/>
    <w:rsid w:val="00445CE7"/>
    <w:rsid w:val="00763A28"/>
    <w:rsid w:val="0084714C"/>
    <w:rsid w:val="009E78AF"/>
    <w:rsid w:val="00DC6F03"/>
    <w:rsid w:val="00F6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B6C2"/>
  <w15:chartTrackingRefBased/>
  <w15:docId w15:val="{1C73EE1D-1FA9-43A7-9F1B-F3D7F555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5CE7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CE7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445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bastian.kochaniec@ksiaznicapodlaska.pl" TargetMode="External"/><Relationship Id="rId5" Type="http://schemas.openxmlformats.org/officeDocument/2006/relationships/hyperlink" Target="mailto:sebastian.kochaniec@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682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Kochaniec</dc:creator>
  <cp:keywords/>
  <dc:description/>
  <cp:lastModifiedBy>Sebastian Kochaniec</cp:lastModifiedBy>
  <cp:revision>7</cp:revision>
  <dcterms:created xsi:type="dcterms:W3CDTF">2024-05-29T05:52:00Z</dcterms:created>
  <dcterms:modified xsi:type="dcterms:W3CDTF">2024-05-29T10:04:00Z</dcterms:modified>
</cp:coreProperties>
</file>